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0FE41" w14:textId="09F2E46A" w:rsidR="00CE25DA" w:rsidRDefault="00CE25DA" w:rsidP="006969CE">
      <w:pPr>
        <w:contextualSpacing/>
        <w:jc w:val="center"/>
        <w:rPr>
          <w:rFonts w:asciiTheme="minorHAnsi" w:hAnsiTheme="minorHAnsi" w:cstheme="minorHAnsi"/>
          <w:b/>
          <w:bCs/>
          <w:sz w:val="22"/>
          <w:szCs w:val="22"/>
          <w:lang w:eastAsia="en-US"/>
        </w:rPr>
      </w:pPr>
      <w:r w:rsidRPr="004B4836">
        <w:rPr>
          <w:rFonts w:asciiTheme="minorHAnsi" w:hAnsiTheme="minorHAnsi" w:cstheme="minorHAnsi"/>
          <w:b/>
          <w:bCs/>
          <w:sz w:val="22"/>
          <w:szCs w:val="22"/>
          <w:lang w:eastAsia="en-US"/>
        </w:rPr>
        <w:t>Chercher Dieu</w:t>
      </w:r>
    </w:p>
    <w:p w14:paraId="4631608B" w14:textId="77777777" w:rsidR="006969CE" w:rsidRDefault="006969CE" w:rsidP="006969CE">
      <w:pPr>
        <w:contextualSpacing/>
        <w:jc w:val="center"/>
        <w:rPr>
          <w:rFonts w:asciiTheme="minorHAnsi" w:hAnsiTheme="minorHAnsi" w:cstheme="minorHAnsi"/>
          <w:b/>
          <w:bCs/>
          <w:sz w:val="22"/>
          <w:szCs w:val="22"/>
          <w:lang w:eastAsia="en-US"/>
        </w:rPr>
      </w:pPr>
    </w:p>
    <w:p w14:paraId="6EA6B54A" w14:textId="77777777" w:rsidR="00CE25DA" w:rsidRDefault="00CE25DA" w:rsidP="00CE25DA">
      <w:pPr>
        <w:contextualSpacing/>
        <w:jc w:val="both"/>
        <w:rPr>
          <w:rFonts w:asciiTheme="minorHAnsi" w:hAnsiTheme="minorHAnsi" w:cstheme="minorHAnsi"/>
          <w:sz w:val="22"/>
          <w:szCs w:val="22"/>
          <w:lang w:eastAsia="en-US"/>
        </w:rPr>
      </w:pPr>
      <w:r w:rsidRPr="00F2038E">
        <w:rPr>
          <w:rFonts w:asciiTheme="minorHAnsi" w:hAnsiTheme="minorHAnsi" w:cstheme="minorHAnsi"/>
          <w:sz w:val="22"/>
          <w:szCs w:val="22"/>
          <w:lang w:eastAsia="en-US"/>
        </w:rPr>
        <w:t xml:space="preserve">Proposer </w:t>
      </w:r>
      <w:r>
        <w:rPr>
          <w:rFonts w:asciiTheme="minorHAnsi" w:hAnsiTheme="minorHAnsi" w:cstheme="minorHAnsi"/>
          <w:sz w:val="22"/>
          <w:szCs w:val="22"/>
          <w:lang w:eastAsia="en-US"/>
        </w:rPr>
        <w:t xml:space="preserve">un parcours méditatif aux </w:t>
      </w:r>
      <w:proofErr w:type="spellStart"/>
      <w:r>
        <w:rPr>
          <w:rFonts w:asciiTheme="minorHAnsi" w:hAnsiTheme="minorHAnsi" w:cstheme="minorHAnsi"/>
          <w:sz w:val="22"/>
          <w:szCs w:val="22"/>
          <w:lang w:eastAsia="en-US"/>
        </w:rPr>
        <w:t>participant</w:t>
      </w:r>
      <w:r>
        <w:rPr>
          <w:sz w:val="22"/>
          <w:szCs w:val="22"/>
          <w:lang w:eastAsia="en-US"/>
        </w:rPr>
        <w:t>·</w:t>
      </w:r>
      <w:r>
        <w:rPr>
          <w:rFonts w:asciiTheme="minorHAnsi" w:hAnsiTheme="minorHAnsi" w:cstheme="minorHAnsi"/>
          <w:sz w:val="22"/>
          <w:szCs w:val="22"/>
          <w:lang w:eastAsia="en-US"/>
        </w:rPr>
        <w:t>es</w:t>
      </w:r>
      <w:proofErr w:type="spellEnd"/>
      <w:r>
        <w:rPr>
          <w:rFonts w:asciiTheme="minorHAnsi" w:hAnsiTheme="minorHAnsi" w:cstheme="minorHAnsi"/>
          <w:sz w:val="22"/>
          <w:szCs w:val="22"/>
          <w:lang w:eastAsia="en-US"/>
        </w:rPr>
        <w:t xml:space="preserve"> pour leur permettre de sentir quels sont les endroits où ils ressentent la présence de Dieu. Puis proposer un temps d’échange sur l’expérience en grand groupe.</w:t>
      </w:r>
    </w:p>
    <w:p w14:paraId="0C85C222" w14:textId="77777777" w:rsidR="00CE25DA" w:rsidRDefault="00CE25DA" w:rsidP="00CE25DA">
      <w:pPr>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Avant de commencer, donner les consignes, puis proposer d’entrer dans la démarche en fermant les yeux et en respirant plusieurs fois profondément. On se met ainsi dans une attitude calme et ouverte aux découvertes.</w:t>
      </w:r>
    </w:p>
    <w:p w14:paraId="02755BB6" w14:textId="77777777" w:rsidR="00CE25DA" w:rsidRDefault="00CE25DA" w:rsidP="00CE25DA">
      <w:pPr>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Les </w:t>
      </w:r>
      <w:proofErr w:type="spellStart"/>
      <w:r>
        <w:rPr>
          <w:rFonts w:asciiTheme="minorHAnsi" w:hAnsiTheme="minorHAnsi" w:cstheme="minorHAnsi"/>
          <w:sz w:val="22"/>
          <w:szCs w:val="22"/>
          <w:lang w:eastAsia="en-US"/>
        </w:rPr>
        <w:t>participant</w:t>
      </w:r>
      <w:r>
        <w:rPr>
          <w:sz w:val="22"/>
          <w:szCs w:val="22"/>
          <w:lang w:eastAsia="en-US"/>
        </w:rPr>
        <w:t>·</w:t>
      </w:r>
      <w:r>
        <w:rPr>
          <w:rFonts w:asciiTheme="minorHAnsi" w:hAnsiTheme="minorHAnsi" w:cstheme="minorHAnsi"/>
          <w:sz w:val="22"/>
          <w:szCs w:val="22"/>
          <w:lang w:eastAsia="en-US"/>
        </w:rPr>
        <w:t>es</w:t>
      </w:r>
      <w:proofErr w:type="spellEnd"/>
      <w:r>
        <w:rPr>
          <w:rFonts w:asciiTheme="minorHAnsi" w:hAnsiTheme="minorHAnsi" w:cstheme="minorHAnsi"/>
          <w:sz w:val="22"/>
          <w:szCs w:val="22"/>
          <w:lang w:eastAsia="en-US"/>
        </w:rPr>
        <w:t xml:space="preserve"> passent par les différents postes dans l’ordre qui leur plaît. Il n’y a pas d’obligation de vivre tous les postes. Vous pouvez également choisir de ne proposer que quelques postes. </w:t>
      </w:r>
    </w:p>
    <w:p w14:paraId="6B4C01EC" w14:textId="77777777" w:rsidR="00CE25DA" w:rsidRDefault="00CE25DA" w:rsidP="00CE25DA">
      <w:pPr>
        <w:contextualSpacing/>
        <w:jc w:val="both"/>
        <w:rPr>
          <w:rFonts w:asciiTheme="minorHAnsi" w:hAnsiTheme="minorHAnsi" w:cstheme="minorHAnsi"/>
          <w:sz w:val="22"/>
          <w:szCs w:val="22"/>
          <w:lang w:eastAsia="en-US"/>
        </w:rPr>
      </w:pPr>
      <w:r>
        <w:rPr>
          <w:rFonts w:asciiTheme="minorHAnsi" w:hAnsiTheme="minorHAnsi" w:cstheme="minorHAnsi"/>
          <w:i/>
          <w:iCs/>
        </w:rPr>
        <w:t xml:space="preserve">A l’église : </w:t>
      </w:r>
      <w:r>
        <w:rPr>
          <w:rFonts w:asciiTheme="minorHAnsi" w:hAnsiTheme="minorHAnsi" w:cstheme="minorHAnsi"/>
          <w:sz w:val="22"/>
          <w:szCs w:val="22"/>
          <w:lang w:eastAsia="en-US"/>
        </w:rPr>
        <w:t xml:space="preserve">déposer à chaque poste une feuille avec le(s) verset(s) et les questions. </w:t>
      </w:r>
      <w:proofErr w:type="spellStart"/>
      <w:r>
        <w:rPr>
          <w:rFonts w:asciiTheme="minorHAnsi" w:hAnsiTheme="minorHAnsi" w:cstheme="minorHAnsi"/>
          <w:sz w:val="22"/>
          <w:szCs w:val="22"/>
          <w:lang w:eastAsia="en-US"/>
        </w:rPr>
        <w:t>Eventuellement</w:t>
      </w:r>
      <w:proofErr w:type="spellEnd"/>
      <w:r>
        <w:rPr>
          <w:rFonts w:asciiTheme="minorHAnsi" w:hAnsiTheme="minorHAnsi" w:cstheme="minorHAnsi"/>
          <w:sz w:val="22"/>
          <w:szCs w:val="22"/>
          <w:lang w:eastAsia="en-US"/>
        </w:rPr>
        <w:t> : passer un fond de musique douce ; disposer des bougies pour signaler les postes</w:t>
      </w:r>
    </w:p>
    <w:p w14:paraId="41CCCAF4" w14:textId="77777777" w:rsidR="00CE25DA" w:rsidRDefault="00CE25DA" w:rsidP="00CE25DA">
      <w:pPr>
        <w:pStyle w:val="Paragraphedeliste"/>
        <w:numPr>
          <w:ilvl w:val="0"/>
          <w:numId w:val="1"/>
        </w:numPr>
        <w:spacing w:after="0"/>
        <w:jc w:val="both"/>
        <w:rPr>
          <w:rFonts w:asciiTheme="minorHAnsi" w:hAnsiTheme="minorHAnsi" w:cstheme="minorHAnsi"/>
        </w:rPr>
      </w:pPr>
      <w:r>
        <w:rPr>
          <w:rFonts w:asciiTheme="minorHAnsi" w:hAnsiTheme="minorHAnsi" w:cstheme="minorHAnsi"/>
        </w:rPr>
        <w:t>Dans l’entrée (ou narthex) :</w:t>
      </w:r>
    </w:p>
    <w:p w14:paraId="6892BCD1" w14:textId="77777777" w:rsidR="00CE25DA" w:rsidRPr="00BA1F7D" w:rsidRDefault="00CE25DA" w:rsidP="00CE25DA">
      <w:pPr>
        <w:pStyle w:val="Paragraphedeliste"/>
        <w:numPr>
          <w:ilvl w:val="1"/>
          <w:numId w:val="1"/>
        </w:numPr>
        <w:jc w:val="both"/>
        <w:rPr>
          <w:rFonts w:asciiTheme="minorHAnsi" w:hAnsiTheme="minorHAnsi" w:cstheme="minorHAnsi"/>
        </w:rPr>
      </w:pPr>
      <w:r>
        <w:rPr>
          <w:rFonts w:asciiTheme="minorHAnsi" w:hAnsiTheme="minorHAnsi" w:cstheme="minorHAnsi"/>
        </w:rPr>
        <w:t xml:space="preserve">« Jésus dit : </w:t>
      </w:r>
      <w:r w:rsidRPr="008E602F">
        <w:rPr>
          <w:rFonts w:asciiTheme="minorHAnsi" w:hAnsiTheme="minorHAnsi" w:cstheme="minorHAnsi"/>
          <w:i/>
          <w:iCs/>
        </w:rPr>
        <w:t>Je suis la porte</w:t>
      </w:r>
      <w:r>
        <w:rPr>
          <w:rFonts w:asciiTheme="minorHAnsi" w:hAnsiTheme="minorHAnsi" w:cstheme="minorHAnsi"/>
        </w:rPr>
        <w:t xml:space="preserve"> » (Jean 10,9) / </w:t>
      </w:r>
      <w:r w:rsidRPr="00BA1F7D">
        <w:rPr>
          <w:rFonts w:asciiTheme="minorHAnsi" w:hAnsiTheme="minorHAnsi" w:cstheme="minorHAnsi"/>
          <w:i/>
          <w:iCs/>
        </w:rPr>
        <w:t>« Voici que je me tiens à la porte, et je frappe. Si quelqu’un entend ma voix et ouvre la porte, j’entrerai chez lui</w:t>
      </w:r>
      <w:r w:rsidRPr="00BA1F7D">
        <w:rPr>
          <w:rFonts w:asciiTheme="minorHAnsi" w:hAnsiTheme="minorHAnsi" w:cstheme="minorHAnsi"/>
        </w:rPr>
        <w:t xml:space="preserve"> » (Apocalypse 3,20).</w:t>
      </w:r>
    </w:p>
    <w:p w14:paraId="60629762" w14:textId="77777777" w:rsidR="00CE25DA" w:rsidRDefault="00CE25DA" w:rsidP="00CE25DA">
      <w:pPr>
        <w:pStyle w:val="Paragraphedeliste"/>
        <w:numPr>
          <w:ilvl w:val="1"/>
          <w:numId w:val="1"/>
        </w:numPr>
        <w:spacing w:beforeLines="200" w:before="480"/>
        <w:jc w:val="both"/>
        <w:rPr>
          <w:rFonts w:asciiTheme="minorHAnsi" w:hAnsiTheme="minorHAnsi" w:cstheme="minorHAnsi"/>
        </w:rPr>
      </w:pPr>
      <w:r>
        <w:rPr>
          <w:rFonts w:asciiTheme="minorHAnsi" w:hAnsiTheme="minorHAnsi" w:cstheme="minorHAnsi"/>
        </w:rPr>
        <w:t>Tu es à la porte de l’église. Est-ce que tu te sens faire partie de l’église ? ou as-tu plutôt l’impression d’être en dehors ? pourquoi ?</w:t>
      </w:r>
    </w:p>
    <w:p w14:paraId="4156754D" w14:textId="77777777" w:rsidR="00CE25DA" w:rsidRDefault="00CE25DA" w:rsidP="00CE25DA">
      <w:pPr>
        <w:pStyle w:val="Paragraphedeliste"/>
        <w:numPr>
          <w:ilvl w:val="1"/>
          <w:numId w:val="1"/>
        </w:numPr>
        <w:spacing w:beforeLines="200" w:before="480"/>
        <w:jc w:val="both"/>
        <w:rPr>
          <w:rFonts w:asciiTheme="minorHAnsi" w:hAnsiTheme="minorHAnsi" w:cstheme="minorHAnsi"/>
        </w:rPr>
      </w:pPr>
      <w:r>
        <w:rPr>
          <w:rFonts w:asciiTheme="minorHAnsi" w:hAnsiTheme="minorHAnsi" w:cstheme="minorHAnsi"/>
        </w:rPr>
        <w:t>Est-ce que tu ouvres la porte de ton cœur à Dieu ? Est-ce facile ?</w:t>
      </w:r>
    </w:p>
    <w:p w14:paraId="2CDED7A0" w14:textId="77777777" w:rsidR="00CE25DA" w:rsidRPr="00CE3A0F" w:rsidRDefault="00CE25DA" w:rsidP="00CE25DA">
      <w:pPr>
        <w:pStyle w:val="Paragraphedeliste"/>
        <w:numPr>
          <w:ilvl w:val="0"/>
          <w:numId w:val="1"/>
        </w:numPr>
        <w:spacing w:beforeLines="200" w:before="480"/>
        <w:jc w:val="both"/>
        <w:rPr>
          <w:rFonts w:asciiTheme="minorHAnsi" w:hAnsiTheme="minorHAnsi" w:cstheme="minorHAnsi"/>
        </w:rPr>
      </w:pPr>
      <w:r w:rsidRPr="00CE3A0F">
        <w:rPr>
          <w:rFonts w:asciiTheme="minorHAnsi" w:hAnsiTheme="minorHAnsi" w:cstheme="minorHAnsi"/>
        </w:rPr>
        <w:t>Dans les bancs :</w:t>
      </w:r>
    </w:p>
    <w:p w14:paraId="7C02E7FE" w14:textId="77777777" w:rsidR="00CE25DA" w:rsidRPr="00BA1F7D" w:rsidRDefault="00CE25DA" w:rsidP="00CE25DA">
      <w:pPr>
        <w:pStyle w:val="Paragraphedeliste"/>
        <w:numPr>
          <w:ilvl w:val="1"/>
          <w:numId w:val="1"/>
        </w:numPr>
        <w:spacing w:beforeLines="200" w:before="480"/>
        <w:jc w:val="both"/>
        <w:rPr>
          <w:rFonts w:asciiTheme="minorHAnsi" w:hAnsiTheme="minorHAnsi" w:cstheme="minorHAnsi"/>
        </w:rPr>
      </w:pPr>
      <w:r w:rsidRPr="008D76CE">
        <w:rPr>
          <w:rFonts w:asciiTheme="minorHAnsi" w:hAnsiTheme="minorHAnsi" w:cstheme="minorHAnsi"/>
          <w:shd w:val="clear" w:color="auto" w:fill="FFFFFF"/>
        </w:rPr>
        <w:t>« </w:t>
      </w:r>
      <w:r w:rsidRPr="008E602F">
        <w:rPr>
          <w:rStyle w:val="Accentuation"/>
          <w:rFonts w:asciiTheme="minorHAnsi" w:hAnsiTheme="minorHAnsi" w:cstheme="minorHAnsi"/>
          <w:shd w:val="clear" w:color="auto" w:fill="FFFFFF"/>
        </w:rPr>
        <w:t>Venez à l'écart</w:t>
      </w:r>
      <w:r w:rsidRPr="008E602F">
        <w:rPr>
          <w:rFonts w:asciiTheme="minorHAnsi" w:hAnsiTheme="minorHAnsi" w:cstheme="minorHAnsi"/>
          <w:shd w:val="clear" w:color="auto" w:fill="FFFFFF"/>
        </w:rPr>
        <w:t xml:space="preserve"> reposez-vous un peu</w:t>
      </w:r>
      <w:r w:rsidRPr="00CE3A0F">
        <w:rPr>
          <w:rFonts w:asciiTheme="minorHAnsi" w:hAnsiTheme="minorHAnsi" w:cstheme="minorHAnsi"/>
          <w:shd w:val="clear" w:color="auto" w:fill="FFFFFF"/>
        </w:rPr>
        <w:t xml:space="preserve"> » (Marc 6, 31)</w:t>
      </w:r>
      <w:r>
        <w:rPr>
          <w:rFonts w:asciiTheme="minorHAnsi" w:hAnsiTheme="minorHAnsi" w:cstheme="minorHAnsi"/>
          <w:shd w:val="clear" w:color="auto" w:fill="FFFFFF"/>
        </w:rPr>
        <w:t xml:space="preserve"> / </w:t>
      </w:r>
      <w:r w:rsidRPr="00BA1F7D">
        <w:rPr>
          <w:rFonts w:asciiTheme="minorHAnsi" w:hAnsiTheme="minorHAnsi" w:cstheme="minorHAnsi"/>
          <w:shd w:val="clear" w:color="auto" w:fill="FFFFFF"/>
        </w:rPr>
        <w:t>« </w:t>
      </w:r>
      <w:r w:rsidRPr="00BA1F7D">
        <w:rPr>
          <w:rFonts w:asciiTheme="minorHAnsi" w:hAnsiTheme="minorHAnsi" w:cstheme="minorHAnsi"/>
          <w:i/>
          <w:iCs/>
          <w:shd w:val="clear" w:color="auto" w:fill="FFFFFF"/>
        </w:rPr>
        <w:t>Quelle joie quand on m’a dit : allons à la maison du Seigneur</w:t>
      </w:r>
      <w:r w:rsidRPr="00BA1F7D">
        <w:rPr>
          <w:rFonts w:asciiTheme="minorHAnsi" w:hAnsiTheme="minorHAnsi" w:cstheme="minorHAnsi"/>
          <w:shd w:val="clear" w:color="auto" w:fill="FFFFFF"/>
        </w:rPr>
        <w:t> » (Psaume 122/121,1)</w:t>
      </w:r>
    </w:p>
    <w:p w14:paraId="168AF76F" w14:textId="77777777" w:rsidR="00CE25DA" w:rsidRPr="00CE3A0F" w:rsidRDefault="00CE25DA" w:rsidP="00CE25DA">
      <w:pPr>
        <w:pStyle w:val="Paragraphedeliste"/>
        <w:numPr>
          <w:ilvl w:val="1"/>
          <w:numId w:val="1"/>
        </w:numPr>
        <w:spacing w:beforeLines="200" w:before="480"/>
        <w:jc w:val="both"/>
        <w:rPr>
          <w:rFonts w:asciiTheme="minorHAnsi" w:hAnsiTheme="minorHAnsi" w:cstheme="minorHAnsi"/>
        </w:rPr>
      </w:pPr>
      <w:r w:rsidRPr="00CE3A0F">
        <w:rPr>
          <w:rFonts w:asciiTheme="minorHAnsi" w:hAnsiTheme="minorHAnsi" w:cstheme="minorHAnsi"/>
          <w:shd w:val="clear" w:color="auto" w:fill="FFFFFF"/>
        </w:rPr>
        <w:t>Est-ce que c’est un lieu où tu aimes venir ? quels sont les bons souvenirs, les bons moments qui sont attachés à cette église ?</w:t>
      </w:r>
    </w:p>
    <w:p w14:paraId="6C43100C" w14:textId="77777777" w:rsidR="00CE25DA" w:rsidRPr="006911E6" w:rsidRDefault="00CE25DA" w:rsidP="00CE25DA">
      <w:pPr>
        <w:pStyle w:val="Paragraphedeliste"/>
        <w:numPr>
          <w:ilvl w:val="1"/>
          <w:numId w:val="1"/>
        </w:numPr>
        <w:spacing w:beforeLines="200" w:before="480"/>
        <w:jc w:val="both"/>
        <w:rPr>
          <w:rFonts w:asciiTheme="minorHAnsi" w:hAnsiTheme="minorHAnsi" w:cstheme="minorHAnsi"/>
        </w:rPr>
      </w:pPr>
      <w:r w:rsidRPr="00CE3A0F">
        <w:rPr>
          <w:rFonts w:asciiTheme="minorHAnsi" w:hAnsiTheme="minorHAnsi" w:cstheme="minorHAnsi"/>
          <w:shd w:val="clear" w:color="auto" w:fill="FFFFFF"/>
        </w:rPr>
        <w:t>Quel est l’endroit que tu préfères dans cette église ? pourquoi ?</w:t>
      </w:r>
    </w:p>
    <w:p w14:paraId="63CB9B70" w14:textId="77777777" w:rsidR="00CE25DA" w:rsidRPr="006969CE" w:rsidRDefault="00CE25DA" w:rsidP="00CE25DA">
      <w:pPr>
        <w:pStyle w:val="Paragraphedeliste"/>
        <w:numPr>
          <w:ilvl w:val="0"/>
          <w:numId w:val="1"/>
        </w:numPr>
        <w:spacing w:beforeLines="200" w:before="480"/>
        <w:jc w:val="both"/>
        <w:rPr>
          <w:rFonts w:asciiTheme="minorHAnsi" w:hAnsiTheme="minorHAnsi" w:cstheme="minorHAnsi"/>
          <w:color w:val="000000" w:themeColor="text1"/>
        </w:rPr>
      </w:pPr>
      <w:r w:rsidRPr="006969CE">
        <w:rPr>
          <w:rFonts w:asciiTheme="minorHAnsi" w:hAnsiTheme="minorHAnsi" w:cstheme="minorHAnsi"/>
          <w:color w:val="000000" w:themeColor="text1"/>
          <w:shd w:val="clear" w:color="auto" w:fill="FFFFFF"/>
        </w:rPr>
        <w:t>Au pied de la chaire ou devant l’ambon :</w:t>
      </w:r>
    </w:p>
    <w:p w14:paraId="1516F3ED" w14:textId="77777777" w:rsidR="00CE25DA" w:rsidRPr="006969CE" w:rsidRDefault="00CE25DA" w:rsidP="00CE25DA">
      <w:pPr>
        <w:pStyle w:val="Paragraphedeliste"/>
        <w:numPr>
          <w:ilvl w:val="1"/>
          <w:numId w:val="1"/>
        </w:numPr>
        <w:spacing w:beforeLines="200" w:before="480"/>
        <w:jc w:val="both"/>
        <w:rPr>
          <w:rFonts w:asciiTheme="minorHAnsi" w:hAnsiTheme="minorHAnsi" w:cstheme="minorHAnsi"/>
          <w:color w:val="000000" w:themeColor="text1"/>
        </w:rPr>
      </w:pPr>
      <w:r w:rsidRPr="006969CE">
        <w:rPr>
          <w:rFonts w:asciiTheme="minorHAnsi" w:hAnsiTheme="minorHAnsi" w:cstheme="minorHAnsi"/>
          <w:color w:val="000000" w:themeColor="text1"/>
          <w:shd w:val="clear" w:color="auto" w:fill="FFFFFF"/>
        </w:rPr>
        <w:t>« </w:t>
      </w:r>
      <w:r w:rsidRPr="006969CE">
        <w:rPr>
          <w:rFonts w:asciiTheme="minorHAnsi" w:hAnsiTheme="minorHAnsi" w:cstheme="minorHAnsi"/>
          <w:i/>
          <w:iCs/>
          <w:color w:val="000000" w:themeColor="text1"/>
        </w:rPr>
        <w:t>La parole de Dieu est toute proche de toi, elle est dans ta bouche et dans ton cœur, pour que tu la mettes en pratique</w:t>
      </w:r>
      <w:r w:rsidRPr="006969CE">
        <w:rPr>
          <w:rFonts w:asciiTheme="minorHAnsi" w:hAnsiTheme="minorHAnsi" w:cstheme="minorHAnsi"/>
          <w:color w:val="000000" w:themeColor="text1"/>
        </w:rPr>
        <w:t> » (Deutéronome 30,14)</w:t>
      </w:r>
    </w:p>
    <w:p w14:paraId="2C989594" w14:textId="77777777" w:rsidR="00CE25DA" w:rsidRPr="006969CE" w:rsidRDefault="00CE25DA" w:rsidP="00CE25DA">
      <w:pPr>
        <w:pStyle w:val="Paragraphedeliste"/>
        <w:numPr>
          <w:ilvl w:val="1"/>
          <w:numId w:val="1"/>
        </w:numPr>
        <w:spacing w:beforeLines="200" w:before="480"/>
        <w:jc w:val="both"/>
        <w:rPr>
          <w:rFonts w:asciiTheme="minorHAnsi" w:hAnsiTheme="minorHAnsi" w:cstheme="minorHAnsi"/>
          <w:color w:val="000000" w:themeColor="text1"/>
        </w:rPr>
      </w:pPr>
      <w:r w:rsidRPr="006969CE">
        <w:rPr>
          <w:rFonts w:asciiTheme="minorHAnsi" w:hAnsiTheme="minorHAnsi" w:cstheme="minorHAnsi"/>
          <w:color w:val="000000" w:themeColor="text1"/>
          <w:shd w:val="clear" w:color="auto" w:fill="FFFFFF"/>
        </w:rPr>
        <w:t>Ici, c’est l’endroit depuis lequel la Parole de Dieu est proclamée, chantée, commentée… Est-ce qu’il y a une parole ou un épisode de la Bible, qui t’habite en particulier ?</w:t>
      </w:r>
    </w:p>
    <w:p w14:paraId="74AF175E" w14:textId="77777777" w:rsidR="00CE25DA" w:rsidRPr="006969CE" w:rsidRDefault="00CE25DA" w:rsidP="00CE25DA">
      <w:pPr>
        <w:pStyle w:val="Paragraphedeliste"/>
        <w:numPr>
          <w:ilvl w:val="0"/>
          <w:numId w:val="1"/>
        </w:numPr>
        <w:spacing w:beforeLines="200" w:before="480"/>
        <w:jc w:val="both"/>
        <w:rPr>
          <w:rFonts w:asciiTheme="minorHAnsi" w:hAnsiTheme="minorHAnsi" w:cstheme="minorHAnsi"/>
          <w:color w:val="000000" w:themeColor="text1"/>
        </w:rPr>
      </w:pPr>
      <w:r w:rsidRPr="006969CE">
        <w:rPr>
          <w:rFonts w:asciiTheme="minorHAnsi" w:hAnsiTheme="minorHAnsi" w:cstheme="minorHAnsi"/>
          <w:color w:val="000000" w:themeColor="text1"/>
          <w:shd w:val="clear" w:color="auto" w:fill="FFFFFF"/>
        </w:rPr>
        <w:t>Vers la table de communion ou l’autel :</w:t>
      </w:r>
    </w:p>
    <w:p w14:paraId="7C2071B9" w14:textId="77777777" w:rsidR="00CE25DA" w:rsidRPr="006969CE" w:rsidRDefault="00CE25DA" w:rsidP="00CE25DA">
      <w:pPr>
        <w:pStyle w:val="Paragraphedeliste"/>
        <w:numPr>
          <w:ilvl w:val="1"/>
          <w:numId w:val="1"/>
        </w:numPr>
        <w:spacing w:beforeLines="200" w:before="480"/>
        <w:jc w:val="both"/>
        <w:rPr>
          <w:rFonts w:asciiTheme="minorHAnsi" w:hAnsiTheme="minorHAnsi" w:cstheme="minorHAnsi"/>
          <w:color w:val="000000" w:themeColor="text1"/>
        </w:rPr>
      </w:pPr>
      <w:r w:rsidRPr="006969CE">
        <w:rPr>
          <w:rFonts w:asciiTheme="minorHAnsi" w:hAnsiTheme="minorHAnsi" w:cstheme="minorHAnsi"/>
          <w:color w:val="000000" w:themeColor="text1"/>
          <w:shd w:val="clear" w:color="auto" w:fill="FFFFFF"/>
        </w:rPr>
        <w:t>« </w:t>
      </w:r>
      <w:r w:rsidRPr="006969CE">
        <w:rPr>
          <w:rFonts w:asciiTheme="minorHAnsi" w:hAnsiTheme="minorHAnsi" w:cstheme="minorHAnsi"/>
          <w:i/>
          <w:iCs/>
          <w:color w:val="000000" w:themeColor="text1"/>
        </w:rPr>
        <w:t>Le pain vivant qui est descendu du ciel, c'est moi. Celui qui mange de ce pain vivra pour toujours</w:t>
      </w:r>
      <w:proofErr w:type="gramStart"/>
      <w:r w:rsidRPr="006969CE">
        <w:rPr>
          <w:rFonts w:asciiTheme="minorHAnsi" w:hAnsiTheme="minorHAnsi" w:cstheme="minorHAnsi"/>
          <w:color w:val="000000" w:themeColor="text1"/>
        </w:rPr>
        <w:t>.</w:t>
      </w:r>
      <w:r w:rsidRPr="006969CE">
        <w:rPr>
          <w:rFonts w:asciiTheme="minorHAnsi" w:hAnsiTheme="minorHAnsi" w:cstheme="minorHAnsi"/>
          <w:color w:val="000000" w:themeColor="text1"/>
          <w:shd w:val="clear" w:color="auto" w:fill="FFFFFF"/>
        </w:rPr>
        <w:t>»</w:t>
      </w:r>
      <w:proofErr w:type="gramEnd"/>
      <w:r w:rsidRPr="006969CE">
        <w:rPr>
          <w:rFonts w:asciiTheme="minorHAnsi" w:hAnsiTheme="minorHAnsi" w:cstheme="minorHAnsi"/>
          <w:color w:val="000000" w:themeColor="text1"/>
          <w:shd w:val="clear" w:color="auto" w:fill="FFFFFF"/>
        </w:rPr>
        <w:t xml:space="preserve"> (Jean 6, 51)</w:t>
      </w:r>
    </w:p>
    <w:p w14:paraId="03B7BAB9" w14:textId="77777777" w:rsidR="00CE25DA" w:rsidRPr="006969CE" w:rsidRDefault="00CE25DA" w:rsidP="00CE25DA">
      <w:pPr>
        <w:pStyle w:val="Paragraphedeliste"/>
        <w:numPr>
          <w:ilvl w:val="1"/>
          <w:numId w:val="1"/>
        </w:numPr>
        <w:spacing w:beforeLines="200" w:before="480"/>
        <w:jc w:val="both"/>
        <w:rPr>
          <w:rFonts w:asciiTheme="minorHAnsi" w:hAnsiTheme="minorHAnsi" w:cstheme="minorHAnsi"/>
          <w:color w:val="000000" w:themeColor="text1"/>
        </w:rPr>
      </w:pPr>
      <w:r w:rsidRPr="006969CE">
        <w:rPr>
          <w:rFonts w:asciiTheme="minorHAnsi" w:hAnsiTheme="minorHAnsi" w:cstheme="minorHAnsi"/>
          <w:color w:val="000000" w:themeColor="text1"/>
          <w:shd w:val="clear" w:color="auto" w:fill="FFFFFF"/>
        </w:rPr>
        <w:t>Qu’est-ce qui nourrit ton cœur ?</w:t>
      </w:r>
    </w:p>
    <w:p w14:paraId="3A831011" w14:textId="77777777" w:rsidR="00CE25DA" w:rsidRPr="006969CE" w:rsidRDefault="00CE25DA" w:rsidP="00CE25DA">
      <w:pPr>
        <w:pStyle w:val="Paragraphedeliste"/>
        <w:numPr>
          <w:ilvl w:val="0"/>
          <w:numId w:val="1"/>
        </w:numPr>
        <w:spacing w:beforeLines="200" w:before="480"/>
        <w:jc w:val="both"/>
        <w:rPr>
          <w:rFonts w:asciiTheme="minorHAnsi" w:hAnsiTheme="minorHAnsi" w:cstheme="minorHAnsi"/>
          <w:color w:val="000000" w:themeColor="text1"/>
        </w:rPr>
      </w:pPr>
      <w:r w:rsidRPr="006969CE">
        <w:rPr>
          <w:rFonts w:asciiTheme="minorHAnsi" w:hAnsiTheme="minorHAnsi" w:cstheme="minorHAnsi"/>
          <w:color w:val="000000" w:themeColor="text1"/>
          <w:shd w:val="clear" w:color="auto" w:fill="FFFFFF"/>
        </w:rPr>
        <w:t>Vers l’orgue :</w:t>
      </w:r>
    </w:p>
    <w:p w14:paraId="510C333E" w14:textId="77777777" w:rsidR="00CE25DA" w:rsidRPr="006969CE" w:rsidRDefault="00CE25DA" w:rsidP="00CE25DA">
      <w:pPr>
        <w:pStyle w:val="Paragraphedeliste"/>
        <w:numPr>
          <w:ilvl w:val="1"/>
          <w:numId w:val="1"/>
        </w:numPr>
        <w:spacing w:beforeLines="200" w:before="480"/>
        <w:jc w:val="both"/>
        <w:rPr>
          <w:rFonts w:asciiTheme="minorHAnsi" w:hAnsiTheme="minorHAnsi" w:cstheme="minorHAnsi"/>
          <w:color w:val="000000" w:themeColor="text1"/>
        </w:rPr>
      </w:pPr>
      <w:r w:rsidRPr="006969CE">
        <w:rPr>
          <w:rFonts w:asciiTheme="minorHAnsi" w:hAnsiTheme="minorHAnsi" w:cstheme="minorHAnsi"/>
          <w:color w:val="000000" w:themeColor="text1"/>
          <w:shd w:val="clear" w:color="auto" w:fill="FFFFFF"/>
        </w:rPr>
        <w:t>« </w:t>
      </w:r>
      <w:r w:rsidRPr="006969CE">
        <w:rPr>
          <w:rFonts w:asciiTheme="minorHAnsi" w:hAnsiTheme="minorHAnsi" w:cstheme="minorHAnsi"/>
          <w:i/>
          <w:iCs/>
          <w:color w:val="000000" w:themeColor="text1"/>
          <w:bdr w:val="none" w:sz="0" w:space="0" w:color="auto" w:frame="1"/>
          <w:lang w:eastAsia="fr-CH"/>
        </w:rPr>
        <w:t xml:space="preserve">Chantez au SEIGNEUR un chant nouveau, </w:t>
      </w:r>
      <w:r w:rsidRPr="006969CE">
        <w:rPr>
          <w:rFonts w:asciiTheme="minorHAnsi" w:hAnsiTheme="minorHAnsi" w:cstheme="minorHAnsi"/>
          <w:i/>
          <w:iCs/>
          <w:color w:val="000000" w:themeColor="text1"/>
          <w:lang w:eastAsia="fr-CH"/>
        </w:rPr>
        <w:t>chantez pour le SEIGNEUR, tous les habitants du monde !</w:t>
      </w:r>
      <w:r w:rsidRPr="006969CE">
        <w:rPr>
          <w:rFonts w:asciiTheme="minorHAnsi" w:hAnsiTheme="minorHAnsi" w:cstheme="minorHAnsi"/>
          <w:color w:val="000000" w:themeColor="text1"/>
          <w:lang w:eastAsia="fr-CH"/>
        </w:rPr>
        <w:t xml:space="preserve"> </w:t>
      </w:r>
      <w:r w:rsidRPr="006969CE">
        <w:rPr>
          <w:rFonts w:asciiTheme="minorHAnsi" w:hAnsiTheme="minorHAnsi" w:cstheme="minorHAnsi"/>
          <w:color w:val="000000" w:themeColor="text1"/>
          <w:shd w:val="clear" w:color="auto" w:fill="FFFFFF"/>
        </w:rPr>
        <w:t xml:space="preserve">» (Psaume 96/95,1) </w:t>
      </w:r>
    </w:p>
    <w:p w14:paraId="5C16ADE9" w14:textId="77777777" w:rsidR="00CE25DA" w:rsidRPr="006969CE" w:rsidRDefault="00CE25DA" w:rsidP="00CE25DA">
      <w:pPr>
        <w:pStyle w:val="Paragraphedeliste"/>
        <w:numPr>
          <w:ilvl w:val="1"/>
          <w:numId w:val="1"/>
        </w:numPr>
        <w:spacing w:beforeLines="200" w:before="480"/>
        <w:jc w:val="both"/>
        <w:rPr>
          <w:rFonts w:asciiTheme="minorHAnsi" w:hAnsiTheme="minorHAnsi" w:cstheme="minorHAnsi"/>
          <w:color w:val="000000" w:themeColor="text1"/>
        </w:rPr>
      </w:pPr>
      <w:r w:rsidRPr="006969CE">
        <w:rPr>
          <w:rFonts w:asciiTheme="minorHAnsi" w:hAnsiTheme="minorHAnsi" w:cstheme="minorHAnsi"/>
          <w:color w:val="000000" w:themeColor="text1"/>
          <w:shd w:val="clear" w:color="auto" w:fill="FFFFFF"/>
        </w:rPr>
        <w:t>Est-ce qu’il y a un chant que tu aimes plus que les autres ?</w:t>
      </w:r>
    </w:p>
    <w:p w14:paraId="6D1A9C0F" w14:textId="77777777" w:rsidR="00CE25DA" w:rsidRPr="006969CE" w:rsidRDefault="00CE25DA" w:rsidP="00CE25DA">
      <w:pPr>
        <w:pStyle w:val="Paragraphedeliste"/>
        <w:numPr>
          <w:ilvl w:val="1"/>
          <w:numId w:val="1"/>
        </w:numPr>
        <w:spacing w:beforeLines="200" w:before="480"/>
        <w:jc w:val="both"/>
        <w:rPr>
          <w:rFonts w:asciiTheme="minorHAnsi" w:hAnsiTheme="minorHAnsi" w:cstheme="minorHAnsi"/>
          <w:color w:val="000000" w:themeColor="text1"/>
        </w:rPr>
      </w:pPr>
      <w:r w:rsidRPr="006969CE">
        <w:rPr>
          <w:rFonts w:asciiTheme="minorHAnsi" w:hAnsiTheme="minorHAnsi" w:cstheme="minorHAnsi"/>
          <w:color w:val="000000" w:themeColor="text1"/>
          <w:shd w:val="clear" w:color="auto" w:fill="FFFFFF"/>
        </w:rPr>
        <w:t xml:space="preserve">Chanter, danser, jouer d’un instrument, dessiner, peindre… est-ce qu’il y a une activité qui te fait sentir particulièrement </w:t>
      </w:r>
      <w:proofErr w:type="spellStart"/>
      <w:r w:rsidRPr="006969CE">
        <w:rPr>
          <w:rFonts w:asciiTheme="minorHAnsi" w:hAnsiTheme="minorHAnsi" w:cstheme="minorHAnsi"/>
          <w:color w:val="000000" w:themeColor="text1"/>
          <w:shd w:val="clear" w:color="auto" w:fill="FFFFFF"/>
        </w:rPr>
        <w:t>vivant</w:t>
      </w:r>
      <w:r w:rsidRPr="006969CE">
        <w:rPr>
          <w:rFonts w:ascii="Times New Roman" w:hAnsi="Times New Roman" w:cs="Times New Roman"/>
          <w:color w:val="000000" w:themeColor="text1"/>
          <w:shd w:val="clear" w:color="auto" w:fill="FFFFFF"/>
        </w:rPr>
        <w:t>·</w:t>
      </w:r>
      <w:r w:rsidRPr="006969CE">
        <w:rPr>
          <w:rFonts w:asciiTheme="minorHAnsi" w:hAnsiTheme="minorHAnsi" w:cstheme="minorHAnsi"/>
          <w:color w:val="000000" w:themeColor="text1"/>
          <w:shd w:val="clear" w:color="auto" w:fill="FFFFFF"/>
        </w:rPr>
        <w:t>e</w:t>
      </w:r>
      <w:proofErr w:type="spellEnd"/>
      <w:r w:rsidRPr="006969CE">
        <w:rPr>
          <w:rFonts w:asciiTheme="minorHAnsi" w:hAnsiTheme="minorHAnsi" w:cstheme="minorHAnsi"/>
          <w:color w:val="000000" w:themeColor="text1"/>
          <w:shd w:val="clear" w:color="auto" w:fill="FFFFFF"/>
        </w:rPr>
        <w:t xml:space="preserve"> et pour laquelle tu as envie de remercier Dieu ?</w:t>
      </w:r>
    </w:p>
    <w:p w14:paraId="30E1D22D" w14:textId="77777777" w:rsidR="00CE25DA" w:rsidRPr="006969CE" w:rsidRDefault="00CE25DA" w:rsidP="00CE25DA">
      <w:pPr>
        <w:pStyle w:val="Paragraphedeliste"/>
        <w:numPr>
          <w:ilvl w:val="0"/>
          <w:numId w:val="1"/>
        </w:numPr>
        <w:spacing w:beforeLines="200" w:before="480"/>
        <w:jc w:val="both"/>
        <w:rPr>
          <w:rFonts w:asciiTheme="minorHAnsi" w:hAnsiTheme="minorHAnsi" w:cstheme="minorHAnsi"/>
          <w:color w:val="000000" w:themeColor="text1"/>
        </w:rPr>
      </w:pPr>
      <w:r w:rsidRPr="006969CE">
        <w:rPr>
          <w:rFonts w:asciiTheme="minorHAnsi" w:hAnsiTheme="minorHAnsi" w:cstheme="minorHAnsi"/>
          <w:color w:val="000000" w:themeColor="text1"/>
          <w:shd w:val="clear" w:color="auto" w:fill="FFFFFF"/>
        </w:rPr>
        <w:t>Au pied d’un vitrail :</w:t>
      </w:r>
    </w:p>
    <w:p w14:paraId="6248E362" w14:textId="77777777" w:rsidR="00CE25DA" w:rsidRPr="006969CE" w:rsidRDefault="00CE25DA" w:rsidP="00CE25DA">
      <w:pPr>
        <w:pStyle w:val="Paragraphedeliste"/>
        <w:numPr>
          <w:ilvl w:val="1"/>
          <w:numId w:val="1"/>
        </w:numPr>
        <w:spacing w:beforeLines="200" w:before="480"/>
        <w:jc w:val="both"/>
        <w:rPr>
          <w:rFonts w:asciiTheme="minorHAnsi" w:hAnsiTheme="minorHAnsi" w:cstheme="minorHAnsi"/>
          <w:color w:val="000000" w:themeColor="text1"/>
        </w:rPr>
      </w:pPr>
      <w:r w:rsidRPr="006969CE">
        <w:rPr>
          <w:rFonts w:asciiTheme="minorHAnsi" w:hAnsiTheme="minorHAnsi" w:cstheme="minorHAnsi"/>
          <w:color w:val="000000" w:themeColor="text1"/>
          <w:shd w:val="clear" w:color="auto" w:fill="FFFFFF"/>
        </w:rPr>
        <w:t>Jésus dit : « </w:t>
      </w:r>
      <w:r w:rsidRPr="006969CE">
        <w:rPr>
          <w:rFonts w:asciiTheme="minorHAnsi" w:hAnsiTheme="minorHAnsi" w:cstheme="minorHAnsi"/>
          <w:i/>
          <w:iCs/>
          <w:color w:val="000000" w:themeColor="text1"/>
          <w:shd w:val="clear" w:color="auto" w:fill="FFFFFF"/>
        </w:rPr>
        <w:t>Je suis la lumière du monde</w:t>
      </w:r>
      <w:r w:rsidRPr="006969CE">
        <w:rPr>
          <w:rFonts w:asciiTheme="minorHAnsi" w:hAnsiTheme="minorHAnsi" w:cstheme="minorHAnsi"/>
          <w:color w:val="000000" w:themeColor="text1"/>
          <w:shd w:val="clear" w:color="auto" w:fill="FFFFFF"/>
        </w:rPr>
        <w:t> » (Jean 8,12) / Jésus dit : « </w:t>
      </w:r>
      <w:r w:rsidRPr="006969CE">
        <w:rPr>
          <w:rFonts w:asciiTheme="minorHAnsi" w:hAnsiTheme="minorHAnsi" w:cstheme="minorHAnsi"/>
          <w:i/>
          <w:iCs/>
          <w:color w:val="000000" w:themeColor="text1"/>
          <w:shd w:val="clear" w:color="auto" w:fill="FFFFFF"/>
        </w:rPr>
        <w:t>Vous êtes la lumière du monde</w:t>
      </w:r>
      <w:r w:rsidRPr="006969CE">
        <w:rPr>
          <w:rFonts w:asciiTheme="minorHAnsi" w:hAnsiTheme="minorHAnsi" w:cstheme="minorHAnsi"/>
          <w:color w:val="000000" w:themeColor="text1"/>
          <w:shd w:val="clear" w:color="auto" w:fill="FFFFFF"/>
        </w:rPr>
        <w:t> » (Matthieu 5,14)</w:t>
      </w:r>
    </w:p>
    <w:p w14:paraId="21481B0B" w14:textId="77777777" w:rsidR="00CE25DA" w:rsidRPr="006969CE" w:rsidRDefault="00CE25DA" w:rsidP="00CE25DA">
      <w:pPr>
        <w:pStyle w:val="Paragraphedeliste"/>
        <w:numPr>
          <w:ilvl w:val="1"/>
          <w:numId w:val="1"/>
        </w:numPr>
        <w:spacing w:beforeLines="200" w:before="480"/>
        <w:jc w:val="both"/>
        <w:rPr>
          <w:rFonts w:asciiTheme="minorHAnsi" w:hAnsiTheme="minorHAnsi" w:cstheme="minorHAnsi"/>
          <w:color w:val="000000" w:themeColor="text1"/>
        </w:rPr>
      </w:pPr>
      <w:r w:rsidRPr="006969CE">
        <w:rPr>
          <w:rFonts w:asciiTheme="minorHAnsi" w:hAnsiTheme="minorHAnsi" w:cstheme="minorHAnsi"/>
          <w:color w:val="000000" w:themeColor="text1"/>
        </w:rPr>
        <w:t xml:space="preserve">Qu’est-ce qui (ou qui) met de la lumière dans ta vie ? </w:t>
      </w:r>
    </w:p>
    <w:p w14:paraId="664232CF" w14:textId="77777777" w:rsidR="00CE25DA" w:rsidRPr="006969CE" w:rsidRDefault="00CE25DA" w:rsidP="00CE25DA">
      <w:pPr>
        <w:pStyle w:val="Paragraphedeliste"/>
        <w:numPr>
          <w:ilvl w:val="1"/>
          <w:numId w:val="1"/>
        </w:numPr>
        <w:spacing w:beforeLines="200" w:before="480"/>
        <w:jc w:val="both"/>
        <w:rPr>
          <w:rFonts w:asciiTheme="minorHAnsi" w:hAnsiTheme="minorHAnsi" w:cstheme="minorHAnsi"/>
          <w:color w:val="000000" w:themeColor="text1"/>
        </w:rPr>
      </w:pPr>
      <w:r w:rsidRPr="006969CE">
        <w:rPr>
          <w:rFonts w:asciiTheme="minorHAnsi" w:hAnsiTheme="minorHAnsi" w:cstheme="minorHAnsi"/>
          <w:color w:val="000000" w:themeColor="text1"/>
        </w:rPr>
        <w:t>Avec qui aurais-tu envie de partager ta foi ?</w:t>
      </w:r>
    </w:p>
    <w:p w14:paraId="14A429C9" w14:textId="0F84ACC9" w:rsidR="00CE25DA" w:rsidRPr="006969CE" w:rsidRDefault="00CE25DA" w:rsidP="00CE25DA">
      <w:pPr>
        <w:pStyle w:val="Paragraphedeliste"/>
        <w:numPr>
          <w:ilvl w:val="0"/>
          <w:numId w:val="1"/>
        </w:numPr>
        <w:spacing w:beforeLines="200" w:before="480"/>
        <w:jc w:val="both"/>
        <w:rPr>
          <w:rFonts w:asciiTheme="minorHAnsi" w:hAnsiTheme="minorHAnsi" w:cstheme="minorHAnsi"/>
          <w:color w:val="000000" w:themeColor="text1"/>
        </w:rPr>
      </w:pPr>
      <w:r w:rsidRPr="006969CE">
        <w:rPr>
          <w:rFonts w:asciiTheme="minorHAnsi" w:hAnsiTheme="minorHAnsi" w:cstheme="minorHAnsi"/>
          <w:color w:val="000000" w:themeColor="text1"/>
        </w:rPr>
        <w:t>Devant le tabernacl</w:t>
      </w:r>
      <w:r w:rsidR="00927861">
        <w:rPr>
          <w:rFonts w:asciiTheme="minorHAnsi" w:hAnsiTheme="minorHAnsi" w:cstheme="minorHAnsi"/>
          <w:color w:val="000000" w:themeColor="text1"/>
        </w:rPr>
        <w:t xml:space="preserve">e, près d’une bougie </w:t>
      </w:r>
      <w:r w:rsidRPr="006969CE">
        <w:rPr>
          <w:rFonts w:asciiTheme="minorHAnsi" w:hAnsiTheme="minorHAnsi" w:cstheme="minorHAnsi"/>
          <w:color w:val="000000" w:themeColor="text1"/>
        </w:rPr>
        <w:t>:</w:t>
      </w:r>
    </w:p>
    <w:p w14:paraId="78E3BDC9" w14:textId="77777777" w:rsidR="00CE25DA" w:rsidRPr="006969CE" w:rsidRDefault="00CE25DA" w:rsidP="00CE25DA">
      <w:pPr>
        <w:pStyle w:val="Paragraphedeliste"/>
        <w:numPr>
          <w:ilvl w:val="1"/>
          <w:numId w:val="1"/>
        </w:numPr>
        <w:spacing w:beforeLines="200" w:before="480"/>
        <w:jc w:val="both"/>
        <w:rPr>
          <w:rFonts w:asciiTheme="minorHAnsi" w:hAnsiTheme="minorHAnsi" w:cstheme="minorHAnsi"/>
          <w:color w:val="000000" w:themeColor="text1"/>
        </w:rPr>
      </w:pPr>
      <w:r w:rsidRPr="006969CE">
        <w:rPr>
          <w:rFonts w:asciiTheme="minorHAnsi" w:hAnsiTheme="minorHAnsi" w:cstheme="minorHAnsi"/>
          <w:color w:val="000000" w:themeColor="text1"/>
        </w:rPr>
        <w:lastRenderedPageBreak/>
        <w:t>« </w:t>
      </w:r>
      <w:r w:rsidRPr="006969CE">
        <w:rPr>
          <w:rFonts w:asciiTheme="minorHAnsi" w:hAnsiTheme="minorHAnsi" w:cstheme="minorHAnsi"/>
          <w:i/>
          <w:iCs/>
          <w:color w:val="000000" w:themeColor="text1"/>
        </w:rPr>
        <w:t>Là ou deux ou trois sont réunis en mon nom, je suis au milieu d’eux</w:t>
      </w:r>
      <w:r w:rsidRPr="006969CE">
        <w:rPr>
          <w:rFonts w:asciiTheme="minorHAnsi" w:hAnsiTheme="minorHAnsi" w:cstheme="minorHAnsi"/>
          <w:color w:val="000000" w:themeColor="text1"/>
        </w:rPr>
        <w:t> » (Matthieu 18, 20) / « </w:t>
      </w:r>
      <w:r w:rsidRPr="006969CE">
        <w:rPr>
          <w:rFonts w:asciiTheme="minorHAnsi" w:hAnsiTheme="minorHAnsi" w:cstheme="minorHAnsi"/>
          <w:i/>
          <w:iCs/>
          <w:color w:val="000000" w:themeColor="text1"/>
        </w:rPr>
        <w:t>Mais toi, quand tu veux prier, va dans ta chambre. Ferme la porte et prie ton Père qui est là, même dans cet endroit retiré.</w:t>
      </w:r>
      <w:r w:rsidRPr="006969CE">
        <w:rPr>
          <w:rFonts w:asciiTheme="minorHAnsi" w:hAnsiTheme="minorHAnsi" w:cstheme="minorHAnsi"/>
          <w:color w:val="000000" w:themeColor="text1"/>
        </w:rPr>
        <w:t> » (Matthieu 6,6)</w:t>
      </w:r>
    </w:p>
    <w:p w14:paraId="53F4C9F2" w14:textId="77777777" w:rsidR="00CE25DA" w:rsidRPr="006969CE" w:rsidRDefault="00CE25DA" w:rsidP="00CE25DA">
      <w:pPr>
        <w:pStyle w:val="Paragraphedeliste"/>
        <w:numPr>
          <w:ilvl w:val="1"/>
          <w:numId w:val="1"/>
        </w:numPr>
        <w:spacing w:beforeLines="200" w:before="480"/>
        <w:jc w:val="both"/>
        <w:rPr>
          <w:rFonts w:asciiTheme="minorHAnsi" w:hAnsiTheme="minorHAnsi" w:cstheme="minorHAnsi"/>
          <w:color w:val="000000" w:themeColor="text1"/>
        </w:rPr>
      </w:pPr>
      <w:r w:rsidRPr="006969CE">
        <w:rPr>
          <w:rFonts w:asciiTheme="minorHAnsi" w:hAnsiTheme="minorHAnsi" w:cstheme="minorHAnsi"/>
          <w:color w:val="000000" w:themeColor="text1"/>
        </w:rPr>
        <w:t>Est-ce que tu parles à Dieu ? souvent ? rarement ? Est-ce tu as l’impression qu’il t’écoute ?</w:t>
      </w:r>
    </w:p>
    <w:p w14:paraId="70F4218D" w14:textId="77777777" w:rsidR="00CE25DA" w:rsidRPr="006969CE" w:rsidRDefault="00CE25DA" w:rsidP="00CE25DA">
      <w:pPr>
        <w:pStyle w:val="Paragraphedeliste"/>
        <w:numPr>
          <w:ilvl w:val="1"/>
          <w:numId w:val="1"/>
        </w:numPr>
        <w:spacing w:after="0"/>
        <w:jc w:val="both"/>
        <w:rPr>
          <w:rFonts w:asciiTheme="minorHAnsi" w:hAnsiTheme="minorHAnsi" w:cstheme="minorHAnsi"/>
          <w:color w:val="000000" w:themeColor="text1"/>
        </w:rPr>
      </w:pPr>
      <w:r w:rsidRPr="006969CE">
        <w:rPr>
          <w:rFonts w:asciiTheme="minorHAnsi" w:hAnsiTheme="minorHAnsi" w:cstheme="minorHAnsi"/>
          <w:color w:val="000000" w:themeColor="text1"/>
        </w:rPr>
        <w:t>Est-ce que tu pries avec d’autres ? Est-ce facile ?</w:t>
      </w:r>
    </w:p>
    <w:p w14:paraId="60B819DA" w14:textId="77777777" w:rsidR="00CE25DA" w:rsidRPr="00A269EB" w:rsidRDefault="00CE25DA" w:rsidP="00CE25DA">
      <w:pPr>
        <w:pStyle w:val="Paragraphedeliste"/>
        <w:spacing w:after="0"/>
        <w:ind w:left="0"/>
        <w:jc w:val="both"/>
        <w:rPr>
          <w:rFonts w:asciiTheme="minorHAnsi" w:hAnsiTheme="minorHAnsi" w:cstheme="minorHAnsi"/>
        </w:rPr>
      </w:pPr>
      <w:r>
        <w:rPr>
          <w:rFonts w:asciiTheme="minorHAnsi" w:hAnsiTheme="minorHAnsi" w:cstheme="minorHAnsi"/>
          <w:i/>
          <w:iCs/>
        </w:rPr>
        <w:t xml:space="preserve">A l’extérieur : </w:t>
      </w:r>
      <w:r>
        <w:rPr>
          <w:rFonts w:asciiTheme="minorHAnsi" w:hAnsiTheme="minorHAnsi" w:cstheme="minorHAnsi"/>
        </w:rPr>
        <w:t xml:space="preserve">prévoir 2 ou 3 endroits pour faire des postes, sous un arbre, près d’une fontaine, devant un parterre de fleurs, sur les marches de l’église, </w:t>
      </w:r>
      <w:proofErr w:type="spellStart"/>
      <w:r>
        <w:rPr>
          <w:rFonts w:asciiTheme="minorHAnsi" w:hAnsiTheme="minorHAnsi" w:cstheme="minorHAnsi"/>
        </w:rPr>
        <w:t>etc</w:t>
      </w:r>
      <w:proofErr w:type="spellEnd"/>
      <w:r>
        <w:rPr>
          <w:rFonts w:asciiTheme="minorHAnsi" w:hAnsiTheme="minorHAnsi" w:cstheme="minorHAnsi"/>
        </w:rPr>
        <w:t>, en fonction des possibilités du lieu.</w:t>
      </w:r>
    </w:p>
    <w:p w14:paraId="11C4B550" w14:textId="77777777" w:rsidR="00CE25DA" w:rsidRPr="00CF0F38" w:rsidRDefault="00CE25DA" w:rsidP="00CE25DA">
      <w:pPr>
        <w:pStyle w:val="Paragraphedeliste"/>
        <w:numPr>
          <w:ilvl w:val="0"/>
          <w:numId w:val="2"/>
        </w:numPr>
        <w:spacing w:after="0" w:line="240" w:lineRule="auto"/>
        <w:ind w:left="714" w:hanging="357"/>
        <w:jc w:val="both"/>
        <w:rPr>
          <w:rFonts w:asciiTheme="minorHAnsi" w:hAnsiTheme="minorHAnsi" w:cstheme="minorHAnsi"/>
          <w:bdr w:val="none" w:sz="0" w:space="0" w:color="auto" w:frame="1"/>
          <w:lang w:eastAsia="fr-CH"/>
        </w:rPr>
      </w:pPr>
      <w:r w:rsidRPr="00C45DB1">
        <w:rPr>
          <w:rFonts w:asciiTheme="minorHAnsi" w:eastAsia="Times New Roman" w:hAnsiTheme="minorHAnsi" w:cstheme="minorHAnsi"/>
          <w:bdr w:val="none" w:sz="0" w:space="0" w:color="auto" w:frame="1"/>
          <w:lang w:eastAsia="fr-CH"/>
        </w:rPr>
        <w:t>« </w:t>
      </w:r>
      <w:r w:rsidRPr="001953A1">
        <w:rPr>
          <w:rFonts w:asciiTheme="minorHAnsi" w:eastAsia="Times New Roman" w:hAnsiTheme="minorHAnsi" w:cstheme="minorHAnsi"/>
          <w:i/>
          <w:iCs/>
          <w:bdr w:val="none" w:sz="0" w:space="0" w:color="auto" w:frame="1"/>
          <w:lang w:eastAsia="fr-CH"/>
        </w:rPr>
        <w:t>La pluie et la neige tombent du ciel.</w:t>
      </w:r>
      <w:r w:rsidRPr="001953A1">
        <w:rPr>
          <w:rFonts w:asciiTheme="minorHAnsi" w:hAnsiTheme="minorHAnsi" w:cstheme="minorHAnsi"/>
          <w:i/>
          <w:iCs/>
          <w:bdr w:val="none" w:sz="0" w:space="0" w:color="auto" w:frame="1"/>
          <w:lang w:eastAsia="fr-CH"/>
        </w:rPr>
        <w:t xml:space="preserve"> </w:t>
      </w:r>
      <w:r w:rsidRPr="001953A1">
        <w:rPr>
          <w:rFonts w:asciiTheme="minorHAnsi" w:hAnsiTheme="minorHAnsi" w:cstheme="minorHAnsi"/>
          <w:i/>
          <w:iCs/>
          <w:lang w:eastAsia="fr-CH"/>
        </w:rPr>
        <w:t>Elles n'y retournent pas sans produire un résultat :</w:t>
      </w:r>
      <w:r w:rsidRPr="001953A1">
        <w:rPr>
          <w:rFonts w:asciiTheme="minorHAnsi" w:hAnsiTheme="minorHAnsi" w:cstheme="minorHAnsi"/>
          <w:i/>
          <w:iCs/>
          <w:bdr w:val="none" w:sz="0" w:space="0" w:color="auto" w:frame="1"/>
          <w:lang w:eastAsia="fr-CH"/>
        </w:rPr>
        <w:t xml:space="preserve"> </w:t>
      </w:r>
      <w:r w:rsidRPr="001953A1">
        <w:rPr>
          <w:rFonts w:asciiTheme="minorHAnsi" w:hAnsiTheme="minorHAnsi" w:cstheme="minorHAnsi"/>
          <w:i/>
          <w:iCs/>
          <w:lang w:eastAsia="fr-CH"/>
        </w:rPr>
        <w:t>elles arrosent la terre,</w:t>
      </w:r>
      <w:r w:rsidRPr="001953A1">
        <w:rPr>
          <w:rFonts w:asciiTheme="minorHAnsi" w:hAnsiTheme="minorHAnsi" w:cstheme="minorHAnsi"/>
          <w:i/>
          <w:iCs/>
          <w:bdr w:val="none" w:sz="0" w:space="0" w:color="auto" w:frame="1"/>
          <w:lang w:eastAsia="fr-CH"/>
        </w:rPr>
        <w:t xml:space="preserve"> </w:t>
      </w:r>
      <w:r w:rsidRPr="001953A1">
        <w:rPr>
          <w:rFonts w:asciiTheme="minorHAnsi" w:hAnsiTheme="minorHAnsi" w:cstheme="minorHAnsi"/>
          <w:i/>
          <w:iCs/>
          <w:lang w:eastAsia="fr-CH"/>
        </w:rPr>
        <w:t>elles la rendent fertile</w:t>
      </w:r>
      <w:r w:rsidRPr="001953A1">
        <w:rPr>
          <w:rFonts w:asciiTheme="minorHAnsi" w:hAnsiTheme="minorHAnsi" w:cstheme="minorHAnsi"/>
          <w:i/>
          <w:iCs/>
          <w:bdr w:val="none" w:sz="0" w:space="0" w:color="auto" w:frame="1"/>
          <w:lang w:eastAsia="fr-CH"/>
        </w:rPr>
        <w:t xml:space="preserve"> </w:t>
      </w:r>
      <w:r w:rsidRPr="001953A1">
        <w:rPr>
          <w:rFonts w:asciiTheme="minorHAnsi" w:hAnsiTheme="minorHAnsi" w:cstheme="minorHAnsi"/>
          <w:i/>
          <w:iCs/>
          <w:lang w:eastAsia="fr-CH"/>
        </w:rPr>
        <w:t>et font pousser les graines.</w:t>
      </w:r>
      <w:r w:rsidRPr="001953A1">
        <w:rPr>
          <w:rFonts w:asciiTheme="minorHAnsi" w:hAnsiTheme="minorHAnsi" w:cstheme="minorHAnsi"/>
          <w:i/>
          <w:iCs/>
          <w:bdr w:val="none" w:sz="0" w:space="0" w:color="auto" w:frame="1"/>
          <w:lang w:eastAsia="fr-CH"/>
        </w:rPr>
        <w:t xml:space="preserve"> </w:t>
      </w:r>
      <w:r w:rsidRPr="001953A1">
        <w:rPr>
          <w:rFonts w:asciiTheme="minorHAnsi" w:eastAsia="Times New Roman" w:hAnsiTheme="minorHAnsi" w:cstheme="minorHAnsi"/>
          <w:i/>
          <w:iCs/>
          <w:bdr w:val="none" w:sz="0" w:space="0" w:color="auto" w:frame="1"/>
          <w:lang w:eastAsia="fr-CH"/>
        </w:rPr>
        <w:t>De la même façon</w:t>
      </w:r>
      <w:r w:rsidRPr="001953A1">
        <w:rPr>
          <w:rFonts w:asciiTheme="minorHAnsi" w:hAnsiTheme="minorHAnsi" w:cstheme="minorHAnsi"/>
          <w:i/>
          <w:iCs/>
          <w:bdr w:val="none" w:sz="0" w:space="0" w:color="auto" w:frame="1"/>
          <w:lang w:eastAsia="fr-CH"/>
        </w:rPr>
        <w:t xml:space="preserve">, </w:t>
      </w:r>
      <w:r w:rsidRPr="001953A1">
        <w:rPr>
          <w:rFonts w:asciiTheme="minorHAnsi" w:hAnsiTheme="minorHAnsi" w:cstheme="minorHAnsi"/>
          <w:i/>
          <w:iCs/>
          <w:lang w:eastAsia="fr-CH"/>
        </w:rPr>
        <w:t>la parole qui sort de ma bouche ne revient pas vers moi sans résultat :</w:t>
      </w:r>
      <w:r w:rsidRPr="001953A1">
        <w:rPr>
          <w:rFonts w:asciiTheme="minorHAnsi" w:hAnsiTheme="minorHAnsi" w:cstheme="minorHAnsi"/>
          <w:i/>
          <w:iCs/>
          <w:bdr w:val="none" w:sz="0" w:space="0" w:color="auto" w:frame="1"/>
          <w:lang w:eastAsia="fr-CH"/>
        </w:rPr>
        <w:t xml:space="preserve"> </w:t>
      </w:r>
      <w:r w:rsidRPr="001953A1">
        <w:rPr>
          <w:rFonts w:asciiTheme="minorHAnsi" w:hAnsiTheme="minorHAnsi" w:cstheme="minorHAnsi"/>
          <w:i/>
          <w:iCs/>
          <w:lang w:eastAsia="fr-CH"/>
        </w:rPr>
        <w:t>elle réalise ce que je veux, elle accomplit la mission que je lui ai confiée</w:t>
      </w:r>
      <w:r w:rsidRPr="00CF0F38">
        <w:rPr>
          <w:rFonts w:asciiTheme="minorHAnsi" w:hAnsiTheme="minorHAnsi" w:cstheme="minorHAnsi"/>
          <w:lang w:eastAsia="fr-CH"/>
        </w:rPr>
        <w:t>. »</w:t>
      </w:r>
      <w:r>
        <w:rPr>
          <w:rFonts w:asciiTheme="minorHAnsi" w:hAnsiTheme="minorHAnsi" w:cstheme="minorHAnsi"/>
          <w:lang w:eastAsia="fr-CH"/>
        </w:rPr>
        <w:t xml:space="preserve"> (Esaïe 55,10-11)</w:t>
      </w:r>
    </w:p>
    <w:p w14:paraId="426C6DDE" w14:textId="77777777" w:rsidR="00CE25DA" w:rsidRDefault="00CE25DA" w:rsidP="00CE25DA">
      <w:pPr>
        <w:pStyle w:val="Paragraphedeliste"/>
        <w:numPr>
          <w:ilvl w:val="1"/>
          <w:numId w:val="2"/>
        </w:numPr>
        <w:spacing w:after="0"/>
        <w:jc w:val="both"/>
        <w:rPr>
          <w:rFonts w:asciiTheme="minorHAnsi" w:hAnsiTheme="minorHAnsi" w:cstheme="minorHAnsi"/>
        </w:rPr>
      </w:pPr>
      <w:r>
        <w:rPr>
          <w:rFonts w:asciiTheme="minorHAnsi" w:hAnsiTheme="minorHAnsi" w:cstheme="minorHAnsi"/>
        </w:rPr>
        <w:t>Comment Dieu agit-il dans ta vie ?</w:t>
      </w:r>
    </w:p>
    <w:p w14:paraId="5CD283A5" w14:textId="77777777" w:rsidR="00B0200D" w:rsidRDefault="00B0200D"/>
    <w:sectPr w:rsidR="00B020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81385"/>
    <w:multiLevelType w:val="hybridMultilevel"/>
    <w:tmpl w:val="1F0EDF3E"/>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20824ECF"/>
    <w:multiLevelType w:val="hybridMultilevel"/>
    <w:tmpl w:val="57A6DDA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3A092C42"/>
    <w:multiLevelType w:val="hybridMultilevel"/>
    <w:tmpl w:val="242298E6"/>
    <w:lvl w:ilvl="0" w:tplc="10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21826375">
    <w:abstractNumId w:val="1"/>
  </w:num>
  <w:num w:numId="2" w16cid:durableId="1176575490">
    <w:abstractNumId w:val="0"/>
  </w:num>
  <w:num w:numId="3" w16cid:durableId="1499081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5DA"/>
    <w:rsid w:val="006969CE"/>
    <w:rsid w:val="00927861"/>
    <w:rsid w:val="00B0200D"/>
    <w:rsid w:val="00CE25D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17DEE716"/>
  <w15:chartTrackingRefBased/>
  <w15:docId w15:val="{30A01C3A-4193-6241-BB81-98C9B980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5DA"/>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25DA"/>
    <w:pPr>
      <w:spacing w:after="160" w:line="259" w:lineRule="auto"/>
      <w:ind w:left="720"/>
      <w:contextualSpacing/>
    </w:pPr>
    <w:rPr>
      <w:rFonts w:ascii="Arial" w:eastAsiaTheme="minorHAnsi" w:hAnsi="Arial" w:cstheme="minorBidi"/>
      <w:sz w:val="22"/>
      <w:szCs w:val="22"/>
      <w:lang w:eastAsia="en-US"/>
    </w:rPr>
  </w:style>
  <w:style w:type="character" w:styleId="Accentuation">
    <w:name w:val="Emphasis"/>
    <w:basedOn w:val="Policepardfaut"/>
    <w:uiPriority w:val="20"/>
    <w:qFormat/>
    <w:rsid w:val="00CE25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581</Words>
  <Characters>3200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Bohnenblust-pidoux</dc:creator>
  <cp:keywords/>
  <dc:description/>
  <cp:lastModifiedBy>Laurence Bohnenblust-pidoux</cp:lastModifiedBy>
  <cp:revision>2</cp:revision>
  <dcterms:created xsi:type="dcterms:W3CDTF">2022-04-13T06:50:00Z</dcterms:created>
  <dcterms:modified xsi:type="dcterms:W3CDTF">2022-07-04T09:11:00Z</dcterms:modified>
</cp:coreProperties>
</file>